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2003- Relación de contratos menores: denominación y objeto; duración, importe de licitación y de adjudicación, procedimiento utilizado, instrumentos a través de los que, en su caso, se haya publicitado; número de licitadores/ras participantes en el procedimiento, e identidad de las personas o entidades a las que se adjudica el contrato.</w:t>
      </w:r>
    </w:p>
    <w:p>
      <w:pPr/>
      <w:r>
        <w:rPr/>
        <w:t xml:space="preserve">Ejercicio de 2023.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2026-06-29T18:49:21+00:00</dcterms:created>
  <dcterms:modified xsi:type="dcterms:W3CDTF">2026-06-29T18:49:21+00:00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