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2003- Relación de contratos menores: denominación y objeto; duración, importe de licitación y de adjudicación, procedimiento utilizado, instrumentos a través de los que, en su caso, se haya publicitado; número de licitadores/ras participantes en el procedimiento, e identidad de las personas o entidades a las que se adjudica el contrato.</w:t>
      </w:r>
    </w:p>
    <w:p>
      <w:pPr/>
      <w:r>
        <w:rPr/>
        <w:t xml:space="preserve">Ejercicio de 2023.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Contratos menores.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2026-05-15T12:25:24+00:00</dcterms:created>
  <dcterms:modified xsi:type="dcterms:W3CDTF">2026-05-15T12:25:24+00:00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