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Ejericio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800" w:type="pct"/>
          </w:tcPr>
          <w:p>
            <w:pPr/>
            <w:r>
              <w:rPr/>
              <w:t xml:space="preserve">Mesa de contratación permanente 2025</w:t>
            </w:r>
          </w:p>
        </w:tc>
        <w:tc>
          <w:tcPr>
            <w:tcW w:w="174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2026-08-14T17:40:07+00:00</dcterms:created>
  <dcterms:modified xsi:type="dcterms:W3CDTF">2026-08-14T17:40:07+00:00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